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93" w:rsidRPr="003E72A2" w:rsidRDefault="003A7374" w:rsidP="00D15B2B">
      <w:pPr>
        <w:ind w:right="-284"/>
        <w:rPr>
          <w:b/>
          <w:sz w:val="32"/>
        </w:rPr>
      </w:pPr>
      <w:r>
        <w:rPr>
          <w:b/>
          <w:sz w:val="32"/>
        </w:rPr>
        <w:t>STANDARDNÍ</w:t>
      </w:r>
      <w:r w:rsidR="008C0F10" w:rsidRPr="003E72A2">
        <w:rPr>
          <w:b/>
          <w:sz w:val="32"/>
        </w:rPr>
        <w:t xml:space="preserve"> </w:t>
      </w:r>
      <w:r w:rsidR="00960FC9" w:rsidRPr="003E72A2">
        <w:rPr>
          <w:b/>
          <w:sz w:val="32"/>
        </w:rPr>
        <w:t>DIGITÁLNÍ</w:t>
      </w:r>
      <w:r>
        <w:rPr>
          <w:b/>
          <w:sz w:val="32"/>
        </w:rPr>
        <w:t xml:space="preserve"> ROZVOJOVÉ</w:t>
      </w:r>
      <w:r w:rsidR="008C0F10" w:rsidRPr="003E72A2">
        <w:rPr>
          <w:b/>
          <w:sz w:val="32"/>
        </w:rPr>
        <w:t xml:space="preserve"> CEST</w:t>
      </w:r>
      <w:r>
        <w:rPr>
          <w:b/>
          <w:sz w:val="32"/>
        </w:rPr>
        <w:t>Y MERCURI INTERNATIONAL</w:t>
      </w:r>
      <w:r w:rsidR="008C0F10" w:rsidRPr="003E72A2">
        <w:rPr>
          <w:b/>
          <w:sz w:val="32"/>
        </w:rPr>
        <w:t xml:space="preserve"> </w:t>
      </w:r>
    </w:p>
    <w:p w:rsidR="006E59B7" w:rsidRDefault="000350BA" w:rsidP="000350BA">
      <w:pPr>
        <w:spacing w:line="240" w:lineRule="auto"/>
        <w:ind w:right="-285"/>
      </w:pPr>
      <w:r>
        <w:t>Di</w:t>
      </w:r>
      <w:r w:rsidR="00C012BC" w:rsidRPr="006E59B7">
        <w:t xml:space="preserve">gitální </w:t>
      </w:r>
      <w:r>
        <w:t xml:space="preserve">rozvojové formy používá </w:t>
      </w:r>
      <w:r w:rsidR="003E72A2" w:rsidRPr="006E59B7">
        <w:t xml:space="preserve">stále více společností </w:t>
      </w:r>
      <w:r>
        <w:t xml:space="preserve">i </w:t>
      </w:r>
      <w:r w:rsidRPr="006E59B7">
        <w:t xml:space="preserve">v oblasti </w:t>
      </w:r>
      <w:r>
        <w:t xml:space="preserve">rozvoje manažerských a obchodních dovedností. Někdy jako součást </w:t>
      </w:r>
      <w:r w:rsidR="003E72A2" w:rsidRPr="006E59B7">
        <w:t xml:space="preserve">rozvojových </w:t>
      </w:r>
      <w:r>
        <w:t xml:space="preserve">programů, jindy pro přípravu nebo jako </w:t>
      </w:r>
      <w:r w:rsidR="003E72A2" w:rsidRPr="006E59B7">
        <w:t xml:space="preserve">doplněk klasického tréninku </w:t>
      </w:r>
      <w:r>
        <w:t xml:space="preserve">a v poslední době stále častěji i jako </w:t>
      </w:r>
      <w:r w:rsidR="003E72A2" w:rsidRPr="006E59B7">
        <w:t xml:space="preserve">samostatnou rozvojovou formu. Pro všechny tyto případy jsou ideální standardní digitální rozvojové programy Mercuri International v angličtině. Programy jsou vytvořené odborníky na digitální rozvoj tak, aby byly zábavné, </w:t>
      </w:r>
      <w:r w:rsidR="00D15B2B" w:rsidRPr="006E59B7">
        <w:t>odborně zajímavé a inspirativní.</w:t>
      </w:r>
      <w:r w:rsidR="006E59B7">
        <w:t xml:space="preserve"> </w:t>
      </w:r>
      <w:r w:rsidR="00D15B2B" w:rsidRPr="006E59B7">
        <w:t>Jejich absolvování pomáhá manažerům i obchodníků</w:t>
      </w:r>
      <w:r w:rsidR="002251B4" w:rsidRPr="006E59B7">
        <w:t>m</w:t>
      </w:r>
      <w:r w:rsidR="00D15B2B" w:rsidRPr="006E59B7">
        <w:t xml:space="preserve"> v řadě zemí a společností zvyšovat osobní efektivitu </w:t>
      </w:r>
      <w:r>
        <w:br/>
      </w:r>
      <w:r w:rsidR="00D15B2B" w:rsidRPr="006E59B7">
        <w:t xml:space="preserve">při vedení </w:t>
      </w:r>
      <w:r w:rsidR="002251B4" w:rsidRPr="006E59B7">
        <w:t xml:space="preserve">obchodníků </w:t>
      </w:r>
      <w:r w:rsidR="00D15B2B" w:rsidRPr="006E59B7">
        <w:t xml:space="preserve">i </w:t>
      </w:r>
      <w:r w:rsidR="002251B4" w:rsidRPr="006E59B7">
        <w:t xml:space="preserve">zvyšování </w:t>
      </w:r>
      <w:r w:rsidR="00D15B2B" w:rsidRPr="006E59B7">
        <w:t>výkonnost</w:t>
      </w:r>
      <w:r w:rsidR="006E59B7" w:rsidRPr="006E59B7">
        <w:t>i</w:t>
      </w:r>
      <w:r w:rsidR="00D15B2B" w:rsidRPr="006E59B7">
        <w:t xml:space="preserve"> prodeje.</w:t>
      </w:r>
      <w:r w:rsidR="008F1C9C">
        <w:t xml:space="preserve"> </w:t>
      </w:r>
    </w:p>
    <w:p w:rsidR="004326D9" w:rsidRPr="004326D9" w:rsidRDefault="004326D9" w:rsidP="004326D9">
      <w:pPr>
        <w:spacing w:after="0" w:line="240" w:lineRule="auto"/>
        <w:ind w:right="-284"/>
        <w:rPr>
          <w:b/>
        </w:rPr>
      </w:pPr>
      <w:r w:rsidRPr="003A7374">
        <w:rPr>
          <w:b/>
          <w:sz w:val="24"/>
        </w:rPr>
        <w:t xml:space="preserve">Přehled </w:t>
      </w:r>
      <w:r>
        <w:rPr>
          <w:b/>
          <w:sz w:val="24"/>
        </w:rPr>
        <w:t xml:space="preserve">aktuálních </w:t>
      </w:r>
      <w:r w:rsidRPr="003A7374">
        <w:rPr>
          <w:b/>
          <w:sz w:val="24"/>
        </w:rPr>
        <w:t>standardních digitálních programů v angličtině (</w:t>
      </w:r>
      <w:r w:rsidR="00C77465">
        <w:rPr>
          <w:b/>
          <w:sz w:val="24"/>
        </w:rPr>
        <w:t>duben</w:t>
      </w:r>
      <w:r w:rsidRPr="003A7374">
        <w:rPr>
          <w:b/>
          <w:sz w:val="24"/>
        </w:rPr>
        <w:t xml:space="preserve"> 2020)</w:t>
      </w:r>
      <w:r>
        <w:rPr>
          <w:b/>
          <w:sz w:val="24"/>
        </w:rPr>
        <w:t>:</w:t>
      </w:r>
    </w:p>
    <w:p w:rsidR="004326D9" w:rsidRPr="006E59B7" w:rsidRDefault="004326D9" w:rsidP="004326D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  <w:lang w:val="en-GB"/>
        </w:rPr>
      </w:pPr>
      <w:r w:rsidRPr="006E59B7">
        <w:rPr>
          <w:rFonts w:ascii="Calibri" w:hAnsi="Calibri" w:cs="Calibri"/>
          <w:color w:val="000000"/>
          <w:lang w:val="en-GB"/>
        </w:rPr>
        <w:t>MI Essential Selling Skills (NEW)</w:t>
      </w:r>
    </w:p>
    <w:p w:rsidR="004326D9" w:rsidRPr="006E59B7" w:rsidRDefault="004326D9" w:rsidP="004326D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  <w:lang w:val="en-GB"/>
        </w:rPr>
      </w:pPr>
      <w:r w:rsidRPr="006E59B7">
        <w:rPr>
          <w:rFonts w:ascii="Calibri" w:hAnsi="Calibri" w:cs="Calibri"/>
          <w:color w:val="000000"/>
          <w:lang w:val="en-GB"/>
        </w:rPr>
        <w:t>How to Become a Better Negotiator (NEW)</w:t>
      </w:r>
    </w:p>
    <w:p w:rsidR="00905E85" w:rsidRPr="00905E85" w:rsidRDefault="00905E85" w:rsidP="00905E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Remote Selling (NEW)</w:t>
      </w:r>
      <w:r>
        <w:tab/>
      </w:r>
    </w:p>
    <w:p w:rsidR="004326D9" w:rsidRPr="006E59B7" w:rsidRDefault="004326D9" w:rsidP="004326D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  <w:lang w:val="en-GB"/>
        </w:rPr>
      </w:pPr>
      <w:r w:rsidRPr="006E59B7">
        <w:rPr>
          <w:rFonts w:ascii="Calibri" w:hAnsi="Calibri" w:cs="Calibri"/>
          <w:color w:val="000000"/>
          <w:lang w:val="en-GB"/>
        </w:rPr>
        <w:t>Path to Sales Excellence - Coaching your Team</w:t>
      </w:r>
    </w:p>
    <w:p w:rsidR="004326D9" w:rsidRPr="006E59B7" w:rsidRDefault="004326D9" w:rsidP="004326D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  <w:lang w:val="en-GB"/>
        </w:rPr>
      </w:pPr>
      <w:r w:rsidRPr="006E59B7">
        <w:rPr>
          <w:rFonts w:ascii="Calibri" w:hAnsi="Calibri" w:cs="Calibri"/>
          <w:color w:val="000000"/>
          <w:lang w:val="en-GB"/>
        </w:rPr>
        <w:t>Path to Sales Excellence - Delivering Great Sales Presentations</w:t>
      </w:r>
    </w:p>
    <w:p w:rsidR="004326D9" w:rsidRPr="006E59B7" w:rsidRDefault="004326D9" w:rsidP="004326D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  <w:lang w:val="en-GB"/>
        </w:rPr>
      </w:pPr>
      <w:r w:rsidRPr="006E59B7">
        <w:rPr>
          <w:rFonts w:ascii="Calibri" w:hAnsi="Calibri" w:cs="Calibri"/>
          <w:color w:val="000000"/>
          <w:lang w:val="en-GB"/>
        </w:rPr>
        <w:t xml:space="preserve">Path to Sales </w:t>
      </w:r>
      <w:r>
        <w:rPr>
          <w:rFonts w:ascii="Calibri" w:hAnsi="Calibri" w:cs="Calibri"/>
          <w:color w:val="000000"/>
          <w:lang w:val="en-GB"/>
        </w:rPr>
        <w:t xml:space="preserve">Excellence </w:t>
      </w:r>
      <w:r w:rsidRPr="006E59B7">
        <w:rPr>
          <w:rFonts w:ascii="Calibri" w:hAnsi="Calibri" w:cs="Calibri"/>
          <w:color w:val="000000"/>
          <w:lang w:val="en-GB"/>
        </w:rPr>
        <w:t>- Essential Leadership Skills - MI LEAD</w:t>
      </w:r>
    </w:p>
    <w:p w:rsidR="004326D9" w:rsidRDefault="004326D9" w:rsidP="004326D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  <w:lang w:val="en-GB"/>
        </w:rPr>
      </w:pPr>
      <w:r w:rsidRPr="006E59B7">
        <w:rPr>
          <w:rFonts w:ascii="Calibri" w:hAnsi="Calibri" w:cs="Calibri"/>
          <w:color w:val="000000"/>
          <w:lang w:val="en-GB"/>
        </w:rPr>
        <w:t>Path to Sales Excellence - Key Account Management</w:t>
      </w:r>
    </w:p>
    <w:p w:rsidR="00905E85" w:rsidRDefault="004326D9" w:rsidP="004326D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  <w:lang w:val="en-GB"/>
        </w:rPr>
      </w:pPr>
      <w:r w:rsidRPr="004326D9">
        <w:rPr>
          <w:rFonts w:ascii="Calibri" w:hAnsi="Calibri" w:cs="Calibri"/>
          <w:color w:val="000000"/>
          <w:lang w:val="en-GB"/>
        </w:rPr>
        <w:t>Path to Sales Excellence - Sales Management</w:t>
      </w:r>
    </w:p>
    <w:p w:rsidR="004326D9" w:rsidRPr="004326D9" w:rsidRDefault="004326D9" w:rsidP="004326D9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lang w:val="en-GB"/>
        </w:rPr>
      </w:pPr>
    </w:p>
    <w:p w:rsidR="004326D9" w:rsidRDefault="004326D9" w:rsidP="00432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Jednotlivé digitální programy obsahují řadu různých prvků - jednoduché kvízy, e-moduly, videa, hodnocení a závěrečnou certifikaci. Programy lze absolvovat přibližně za 5 hodin, mnohem efektivnější je ale rozvrhnout si rozvoj např. do několika hodinových bloků v průběhu více dní. Program nebo jeho jednotlivé části může manažer nebo obchodník absolvovat opakovaně po dobu 6 měsíců. Programy jsou dostupné na běžném počítači i mobilu - jedinou podmínkou je přístup na internet.</w:t>
      </w:r>
    </w:p>
    <w:p w:rsidR="004326D9" w:rsidRPr="003A7374" w:rsidRDefault="004326D9" w:rsidP="00432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</w:rPr>
      </w:pPr>
    </w:p>
    <w:p w:rsidR="004326D9" w:rsidRDefault="004326D9" w:rsidP="00432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Volitelnou součástí programů je implementační podpora konzultanty </w:t>
      </w:r>
      <w:proofErr w:type="spellStart"/>
      <w:r>
        <w:rPr>
          <w:rFonts w:ascii="Calibri" w:hAnsi="Calibri" w:cs="Calibri"/>
          <w:color w:val="000000"/>
        </w:rPr>
        <w:t>Mercuri</w:t>
      </w:r>
      <w:proofErr w:type="spellEnd"/>
      <w:r>
        <w:rPr>
          <w:rFonts w:ascii="Calibri" w:hAnsi="Calibri" w:cs="Calibri"/>
          <w:color w:val="000000"/>
        </w:rPr>
        <w:t xml:space="preserve"> International - odborníky na daná témata. Podporu lze volit mezi on-line (standardně 2 </w:t>
      </w:r>
      <w:proofErr w:type="spellStart"/>
      <w:r>
        <w:rPr>
          <w:rFonts w:ascii="Calibri" w:hAnsi="Calibri" w:cs="Calibri"/>
          <w:color w:val="000000"/>
        </w:rPr>
        <w:t>koučinky</w:t>
      </w:r>
      <w:proofErr w:type="spellEnd"/>
      <w:r>
        <w:rPr>
          <w:rFonts w:ascii="Calibri" w:hAnsi="Calibri" w:cs="Calibri"/>
          <w:color w:val="000000"/>
        </w:rPr>
        <w:t xml:space="preserve"> v rozsahu 2x cca </w:t>
      </w:r>
      <w:r w:rsidR="00C74E57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hodin</w:t>
      </w:r>
      <w:r w:rsidR="00C74E57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) nebo osobním </w:t>
      </w:r>
      <w:proofErr w:type="spellStart"/>
      <w:r>
        <w:rPr>
          <w:rFonts w:ascii="Calibri" w:hAnsi="Calibri" w:cs="Calibri"/>
          <w:color w:val="000000"/>
        </w:rPr>
        <w:t>koučinkem</w:t>
      </w:r>
      <w:proofErr w:type="spellEnd"/>
      <w:r>
        <w:rPr>
          <w:rFonts w:ascii="Calibri" w:hAnsi="Calibri" w:cs="Calibri"/>
          <w:color w:val="000000"/>
        </w:rPr>
        <w:t xml:space="preserve"> v prostorách </w:t>
      </w:r>
      <w:proofErr w:type="spellStart"/>
      <w:r>
        <w:rPr>
          <w:rFonts w:ascii="Calibri" w:hAnsi="Calibri" w:cs="Calibri"/>
          <w:color w:val="000000"/>
        </w:rPr>
        <w:t>Mercuri</w:t>
      </w:r>
      <w:proofErr w:type="spellEnd"/>
      <w:r>
        <w:rPr>
          <w:rFonts w:ascii="Calibri" w:hAnsi="Calibri" w:cs="Calibri"/>
          <w:color w:val="000000"/>
        </w:rPr>
        <w:t xml:space="preserve"> International (v rozsahu cca 2-2,5 hodiny ve společně dohodnutých termínech v průběhu zpřístupnění programu, nejpozději 1 měsíc po jeho skončení).</w:t>
      </w:r>
    </w:p>
    <w:p w:rsidR="004326D9" w:rsidRPr="004326D9" w:rsidRDefault="004326D9" w:rsidP="00432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26D9" w:rsidRPr="00363A87" w:rsidRDefault="004326D9" w:rsidP="00432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Digitální rozvojové programy jsou zpřístupněny určenému pracovníkovi po uhrazení příslušné faktury.</w:t>
      </w:r>
    </w:p>
    <w:p w:rsidR="004326D9" w:rsidRPr="006E59B7" w:rsidRDefault="004326D9" w:rsidP="00432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</w:rPr>
      </w:pPr>
    </w:p>
    <w:p w:rsidR="004326D9" w:rsidRPr="006E59B7" w:rsidRDefault="004326D9" w:rsidP="00432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</w:rPr>
      </w:pPr>
      <w:bookmarkStart w:id="0" w:name="_GoBack"/>
      <w:bookmarkEnd w:id="0"/>
    </w:p>
    <w:p w:rsidR="004326D9" w:rsidRDefault="004326D9" w:rsidP="00432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Digitální programy si můžete objednat prostřednictvím našeho </w:t>
      </w:r>
      <w:hyperlink r:id="rId9" w:history="1">
        <w:hyperlink r:id="rId10" w:history="1">
          <w:r w:rsidR="00E63582" w:rsidRPr="00E63582">
            <w:rPr>
              <w:rStyle w:val="Hypertextovodkaz"/>
              <w:rFonts w:ascii="Calibri" w:hAnsi="Calibri" w:cs="Calibri"/>
            </w:rPr>
            <w:t>standardního formuláře</w:t>
          </w:r>
        </w:hyperlink>
      </w:hyperlink>
      <w:r>
        <w:rPr>
          <w:rFonts w:ascii="Calibri" w:hAnsi="Calibri" w:cs="Calibri"/>
          <w:color w:val="0070C0"/>
        </w:rPr>
        <w:t xml:space="preserve"> </w:t>
      </w:r>
      <w:r w:rsidRPr="008548B4">
        <w:rPr>
          <w:rFonts w:ascii="Calibri" w:hAnsi="Calibri" w:cs="Calibri"/>
        </w:rPr>
        <w:t>nebo</w:t>
      </w:r>
      <w:r w:rsidRPr="006E59B7">
        <w:rPr>
          <w:rFonts w:ascii="Calibri" w:hAnsi="Calibri" w:cs="Calibri"/>
        </w:rPr>
        <w:t xml:space="preserve"> nám pošlete mail. </w:t>
      </w:r>
      <w:r>
        <w:rPr>
          <w:rFonts w:ascii="Calibri" w:hAnsi="Calibri" w:cs="Calibri"/>
        </w:rPr>
        <w:t>V</w:t>
      </w:r>
      <w:r w:rsidRPr="006E59B7">
        <w:rPr>
          <w:rFonts w:ascii="Calibri" w:hAnsi="Calibri" w:cs="Calibri"/>
        </w:rPr>
        <w:t> případě potřeby dalších informací</w:t>
      </w:r>
      <w:r>
        <w:rPr>
          <w:rFonts w:ascii="Calibri" w:hAnsi="Calibri" w:cs="Calibri"/>
        </w:rPr>
        <w:t xml:space="preserve">, kontaktujte naše zákaznické centrum nebo naše konzultanty. </w:t>
      </w:r>
    </w:p>
    <w:p w:rsidR="006E59B7" w:rsidRDefault="006E59B7" w:rsidP="00D15B2B"/>
    <w:sectPr w:rsidR="006E59B7" w:rsidSect="00816396">
      <w:headerReference w:type="default" r:id="rId11"/>
      <w:footerReference w:type="default" r:id="rId12"/>
      <w:pgSz w:w="11906" w:h="16838"/>
      <w:pgMar w:top="2104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BC" w:rsidRDefault="00932DBC" w:rsidP="00816396">
      <w:pPr>
        <w:spacing w:after="0" w:line="240" w:lineRule="auto"/>
      </w:pPr>
      <w:r>
        <w:separator/>
      </w:r>
    </w:p>
  </w:endnote>
  <w:endnote w:type="continuationSeparator" w:id="0">
    <w:p w:rsidR="00932DBC" w:rsidRDefault="00932DBC" w:rsidP="0081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96" w:rsidRPr="00FC293A" w:rsidRDefault="00816396" w:rsidP="00816396">
    <w:pPr>
      <w:pStyle w:val="Zpat"/>
      <w:jc w:val="center"/>
      <w:rPr>
        <w:rFonts w:cstheme="minorHAnsi"/>
        <w:sz w:val="18"/>
      </w:rPr>
    </w:pPr>
    <w:proofErr w:type="spellStart"/>
    <w:r w:rsidRPr="00FC293A">
      <w:rPr>
        <w:rFonts w:cstheme="minorHAnsi"/>
        <w:sz w:val="18"/>
      </w:rPr>
      <w:t>Mercuri</w:t>
    </w:r>
    <w:proofErr w:type="spellEnd"/>
    <w:r w:rsidRPr="00FC293A">
      <w:rPr>
        <w:rFonts w:cstheme="minorHAnsi"/>
        <w:sz w:val="18"/>
      </w:rPr>
      <w:t xml:space="preserve"> International, Sokolovská 651, 180 00 Praha 8</w:t>
    </w:r>
  </w:p>
  <w:p w:rsidR="00816396" w:rsidRPr="00FC293A" w:rsidRDefault="00816396" w:rsidP="00816396">
    <w:pPr>
      <w:pStyle w:val="Zpat"/>
      <w:jc w:val="center"/>
      <w:rPr>
        <w:rFonts w:cstheme="minorHAnsi"/>
        <w:sz w:val="18"/>
      </w:rPr>
    </w:pPr>
    <w:r w:rsidRPr="00FC293A">
      <w:rPr>
        <w:rFonts w:cstheme="minorHAnsi"/>
        <w:sz w:val="18"/>
      </w:rPr>
      <w:t>zapsaná v OR u Městského soudu v Praze, oddíl C, vložka 14720</w:t>
    </w:r>
  </w:p>
  <w:p w:rsidR="00816396" w:rsidRPr="00FC293A" w:rsidRDefault="00816396" w:rsidP="00816396">
    <w:pPr>
      <w:pStyle w:val="Zpat"/>
      <w:jc w:val="center"/>
      <w:rPr>
        <w:rFonts w:cstheme="minorHAnsi"/>
        <w:sz w:val="18"/>
      </w:rPr>
    </w:pPr>
    <w:r w:rsidRPr="00FC293A">
      <w:rPr>
        <w:rFonts w:cstheme="minorHAnsi"/>
        <w:sz w:val="18"/>
      </w:rPr>
      <w:t xml:space="preserve">IČ: 48033243, DIČ: CZ48033243, bankovní spojení 1021100013/5500, </w:t>
    </w:r>
    <w:proofErr w:type="spellStart"/>
    <w:r w:rsidRPr="00FC293A">
      <w:rPr>
        <w:rFonts w:cstheme="minorHAnsi"/>
        <w:sz w:val="18"/>
      </w:rPr>
      <w:t>Raiffeisenbank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BC" w:rsidRDefault="00932DBC" w:rsidP="00816396">
      <w:pPr>
        <w:spacing w:after="0" w:line="240" w:lineRule="auto"/>
      </w:pPr>
      <w:r>
        <w:separator/>
      </w:r>
    </w:p>
  </w:footnote>
  <w:footnote w:type="continuationSeparator" w:id="0">
    <w:p w:rsidR="00932DBC" w:rsidRDefault="00932DBC" w:rsidP="0081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96" w:rsidRDefault="008163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9C9B3EC" wp14:editId="0A0844CC">
          <wp:simplePos x="0" y="0"/>
          <wp:positionH relativeFrom="page">
            <wp:posOffset>-17145</wp:posOffset>
          </wp:positionH>
          <wp:positionV relativeFrom="page">
            <wp:posOffset>-7620</wp:posOffset>
          </wp:positionV>
          <wp:extent cx="3133725" cy="1054735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5441"/>
    <w:multiLevelType w:val="hybridMultilevel"/>
    <w:tmpl w:val="0E565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4939"/>
    <w:multiLevelType w:val="hybridMultilevel"/>
    <w:tmpl w:val="B6EA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73BD"/>
    <w:multiLevelType w:val="hybridMultilevel"/>
    <w:tmpl w:val="EFFC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95"/>
    <w:rsid w:val="000066FE"/>
    <w:rsid w:val="000350BA"/>
    <w:rsid w:val="000960BC"/>
    <w:rsid w:val="000A3AEE"/>
    <w:rsid w:val="001B193E"/>
    <w:rsid w:val="001B3A57"/>
    <w:rsid w:val="001C2D77"/>
    <w:rsid w:val="001D01F1"/>
    <w:rsid w:val="002251B4"/>
    <w:rsid w:val="00245295"/>
    <w:rsid w:val="0024796C"/>
    <w:rsid w:val="00262C38"/>
    <w:rsid w:val="002E70A3"/>
    <w:rsid w:val="0030471F"/>
    <w:rsid w:val="00307F0A"/>
    <w:rsid w:val="003400A9"/>
    <w:rsid w:val="00363A87"/>
    <w:rsid w:val="003A7374"/>
    <w:rsid w:val="003B1DED"/>
    <w:rsid w:val="003B4AD8"/>
    <w:rsid w:val="003E72A2"/>
    <w:rsid w:val="004326D9"/>
    <w:rsid w:val="004C17E4"/>
    <w:rsid w:val="004D23B9"/>
    <w:rsid w:val="00537E14"/>
    <w:rsid w:val="00591A93"/>
    <w:rsid w:val="005D7A46"/>
    <w:rsid w:val="005F1C28"/>
    <w:rsid w:val="00612746"/>
    <w:rsid w:val="00615F85"/>
    <w:rsid w:val="00647C33"/>
    <w:rsid w:val="00647DE1"/>
    <w:rsid w:val="006B3367"/>
    <w:rsid w:val="006E59B7"/>
    <w:rsid w:val="00727E4F"/>
    <w:rsid w:val="00763758"/>
    <w:rsid w:val="00791330"/>
    <w:rsid w:val="00814BEB"/>
    <w:rsid w:val="00816396"/>
    <w:rsid w:val="008548B4"/>
    <w:rsid w:val="00855C74"/>
    <w:rsid w:val="00866EBE"/>
    <w:rsid w:val="0089795E"/>
    <w:rsid w:val="008C0F10"/>
    <w:rsid w:val="008C4074"/>
    <w:rsid w:val="008D445D"/>
    <w:rsid w:val="008D4D0E"/>
    <w:rsid w:val="008E610A"/>
    <w:rsid w:val="008F1C9C"/>
    <w:rsid w:val="00905E85"/>
    <w:rsid w:val="00932DBC"/>
    <w:rsid w:val="0093543B"/>
    <w:rsid w:val="00960FC9"/>
    <w:rsid w:val="00993A91"/>
    <w:rsid w:val="009A6860"/>
    <w:rsid w:val="009D7564"/>
    <w:rsid w:val="009F1DC2"/>
    <w:rsid w:val="009F64FB"/>
    <w:rsid w:val="009F75C6"/>
    <w:rsid w:val="00A61ABE"/>
    <w:rsid w:val="00AE1C5F"/>
    <w:rsid w:val="00AE1CE1"/>
    <w:rsid w:val="00B12E11"/>
    <w:rsid w:val="00BC39C4"/>
    <w:rsid w:val="00BD5135"/>
    <w:rsid w:val="00BF48B7"/>
    <w:rsid w:val="00BF6E2D"/>
    <w:rsid w:val="00C012BC"/>
    <w:rsid w:val="00C40FCE"/>
    <w:rsid w:val="00C74E57"/>
    <w:rsid w:val="00C77465"/>
    <w:rsid w:val="00C85E3E"/>
    <w:rsid w:val="00CF37EA"/>
    <w:rsid w:val="00CF73B1"/>
    <w:rsid w:val="00D01471"/>
    <w:rsid w:val="00D15B2B"/>
    <w:rsid w:val="00D2195F"/>
    <w:rsid w:val="00D66AE8"/>
    <w:rsid w:val="00D76293"/>
    <w:rsid w:val="00DA54D3"/>
    <w:rsid w:val="00DD7429"/>
    <w:rsid w:val="00DE510C"/>
    <w:rsid w:val="00DF7582"/>
    <w:rsid w:val="00E147AB"/>
    <w:rsid w:val="00E26DA5"/>
    <w:rsid w:val="00E331AC"/>
    <w:rsid w:val="00E356C5"/>
    <w:rsid w:val="00E53F14"/>
    <w:rsid w:val="00E5629B"/>
    <w:rsid w:val="00E63582"/>
    <w:rsid w:val="00E6486E"/>
    <w:rsid w:val="00E65B11"/>
    <w:rsid w:val="00E70CF0"/>
    <w:rsid w:val="00E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C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193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6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396"/>
  </w:style>
  <w:style w:type="paragraph" w:styleId="Zpat">
    <w:name w:val="footer"/>
    <w:basedOn w:val="Normln"/>
    <w:link w:val="ZpatChar"/>
    <w:uiPriority w:val="99"/>
    <w:unhideWhenUsed/>
    <w:rsid w:val="00816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396"/>
  </w:style>
  <w:style w:type="character" w:styleId="Sledovanodkaz">
    <w:name w:val="FollowedHyperlink"/>
    <w:basedOn w:val="Standardnpsmoodstavce"/>
    <w:uiPriority w:val="99"/>
    <w:semiHidden/>
    <w:unhideWhenUsed/>
    <w:rsid w:val="00EF51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C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193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6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396"/>
  </w:style>
  <w:style w:type="paragraph" w:styleId="Zpat">
    <w:name w:val="footer"/>
    <w:basedOn w:val="Normln"/>
    <w:link w:val="ZpatChar"/>
    <w:uiPriority w:val="99"/>
    <w:unhideWhenUsed/>
    <w:rsid w:val="00816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396"/>
  </w:style>
  <w:style w:type="character" w:styleId="Sledovanodkaz">
    <w:name w:val="FollowedHyperlink"/>
    <w:basedOn w:val="Standardnpsmoodstavce"/>
    <w:uiPriority w:val="99"/>
    <w:semiHidden/>
    <w:unhideWhenUsed/>
    <w:rsid w:val="00EF5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rcuri.cz/wp-content/uploads/sites/16/2020/03/dlc_formular2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rcuri.cz/wp-content/uploads/sites/16/2020/03/dlc_formular2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6BA8-19F4-427D-96CE-EC624699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Králík</dc:creator>
  <cp:lastModifiedBy>Tomáš Králík</cp:lastModifiedBy>
  <cp:revision>29</cp:revision>
  <cp:lastPrinted>2020-03-05T15:30:00Z</cp:lastPrinted>
  <dcterms:created xsi:type="dcterms:W3CDTF">2020-03-09T09:49:00Z</dcterms:created>
  <dcterms:modified xsi:type="dcterms:W3CDTF">2020-04-01T09:24:00Z</dcterms:modified>
</cp:coreProperties>
</file>